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13: Управление организационной культурой и изменениями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раскрывает социальные, глубоко укорененные и динамические аспекты функционирования организаций. В рамках занятия детально исследуются феномен организационной культуры, ее уровни, структуры и методы формирования, а также законы управления организационными изменениями. Особый акцент сделан на механизмах преодоления сопротивления изменениям, алгоритмах проведения организационных трансформаций (модели К. Левина и Дж. Коттера) и роли лидеров как агентов изменений. Лекция формирует у студентов системный подход к трансформации ценностей и адаптации компаний к вызовам нестабильной внешней среды.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Раскрыть сущность, структуру и функции организационной культуры.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трехуровневую модель организационной культуры Э. Шейна и типологии культур (К. Камерон и Р. Куинн).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Понять природу организационных изменений и основные причины сопротивления им со стороны персонала.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классические и современные модели управления изменениями (модель «Размораживание — Изменение — Замораживание» К. Левина, 8-шаговая модель Дж. Коттера).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методы диагностики, поддержания и трансформации культуры в условиях организационных изменений.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Организационная культура: сущность, структура и функции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Понятие организационной культуры и ее роль в жизнедеятельности компании.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Трехуровневая модель организационной культуры Э. Шейна.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Типология культур: модель конкурентных ценностей (CVF) К. Камерона и Р. Куинна.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Формирование, поддержание и трансформация организационной культуры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Первичные и вторичные механизмы влияния лидера на культуру.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Преемственность и социализация новых сотрудников.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организационными изменениями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Природа и источники изменений (внешние и внутренние триггеры).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Феномен сопротивления изменениям: причины и методы преодоления (по Э. Голдратту, Дж. Коттеру и Л. Шлезингеру).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Модели проведения организационных трансформаций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Традиционная трехэтапная модель Курта Левина.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Восьмишаговая модель Дж. Коттера.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Управление переходным состоянием и роль «агентов изменений».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Организационная культура: сущность, структура и функции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Любая организация имеет не только формальные регламенты, но и неформальную «душу» — особую атмосферу, убеждения и правила поведения, создающие ее уникальность.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Организационная культура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совокупность базовых представление, ценностей, норм, верований и традиций, разделяемых большинством членов организации, которые принимаются ими без доказательств и задают паттерны поведения и принятие решений.</w:t>
      </w:r>
    </w:p>
    <w:p w:rsidR="00000000" w:rsidDel="00000000" w:rsidP="00000000" w:rsidRDefault="00000000" w:rsidRPr="00000000" w14:paraId="0000001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Трехуровневая модель культуры Эдгара Шейна («Организационный айсберг»)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1. ПОВЕРХНОСТНЫЙ УРОВЕНЬ: Артефакты                   │</w:t>
        <w:br w:type="textWrapping"/>
        <w:t xml:space="preserve">│    (Видимые символы, дресс-код, архитектура, ритуалы)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2. ПРОМЕЖУТОЧНЫЙ УРОВЕНЬ: Провозглашаемые ценности     │</w:t>
        <w:br w:type="textWrapping"/>
        <w:t xml:space="preserve">│    (Миссия, стратегии, цели, корпоративные кодексы) 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3. ГЛУБИННЫЙ УРОВЕНЬ: Базовые представления            │</w:t>
        <w:br w:type="textWrapping"/>
        <w:t xml:space="preserve">│    (Неосознаваемые убеждения о человеке, мире, доверии)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Артефакты (видимый уровень):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Все, что можно увидеть, услышать или потрогать (дизайн офиса, одежда, легенды компании, традиции, язык общения).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Провозглашаемые ценности (промежуточный уровень):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Сознательно формулируемые правила, декларируемые принципы, философия и цели бизнеса.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Базовые представления (глубинный / скрытый уровень):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Невидимые, принимаемые по умолчанию фундаментальные убеждения о человеческой природе, честности, конкуренции и времени.</w:t>
      </w:r>
    </w:p>
    <w:p w:rsidR="00000000" w:rsidDel="00000000" w:rsidP="00000000" w:rsidRDefault="00000000" w:rsidRPr="00000000" w14:paraId="0000002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Модель конкурентных ценностей (CVF) К. Камерона и Р. Куинна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Разделяет организационные культуры по двум осям: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«Гибкость vs. Стабильность»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«Внутренняя ориентация vs. Внешняя ориентация»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ГИБКОСТЬ И ДИСКРЕЦИОННОСТЬ</w:t>
        <w:br w:type="textWrapping"/>
        <w:t xml:space="preserve">                                  ▲</w:t>
        <w:br w:type="textWrapping"/>
        <w:t xml:space="preserve">                                  │</w:t>
        <w:br w:type="textWrapping"/>
        <w:t xml:space="preserve">      ┌───────────────────────────┼───────────────────────────┐</w:t>
        <w:br w:type="textWrapping"/>
        <w:t xml:space="preserve">      │  КЛАНОВАЯ КУЛЬТУРА        │  АДХОКРАТИЧЕСКАЯ КУЛЬТУРА │</w:t>
        <w:br w:type="textWrapping"/>
        <w:t xml:space="preserve">      │ (Семейный тип, забота     │ (Инновации, риски,        │</w:t>
        <w:br w:type="textWrapping"/>
        <w:t xml:space="preserve">      │  о людях, сплоченность)   │  творчество, адаптация)   │</w:t>
        <w:br w:type="textWrapping"/>
        <w:t xml:space="preserve">ВНУТРЕННЯЯ                        │                        ВНЕШНЯЯ</w:t>
        <w:br w:type="textWrapping"/>
        <w:t xml:space="preserve">ФОКУСИРОВКА ──────────────────────┼──────────────────────► ФОКУСИРОВКА</w:t>
        <w:br w:type="textWrapping"/>
        <w:t xml:space="preserve">      │  ИЕРАРХИЧЕСКАЯ КУЛЬТУРА   │  РЫНОЧНАЯ КУЛЬТУРА        │</w:t>
        <w:br w:type="textWrapping"/>
        <w:t xml:space="preserve">      │ (Бюрократия, порядок,     │ (Результат, конкуренция,  │</w:t>
        <w:br w:type="textWrapping"/>
        <w:t xml:space="preserve">      │  контроль, стандарты)     │  достижение целей)        │</w:t>
        <w:br w:type="textWrapping"/>
        <w:t xml:space="preserve">      └───────────────────────────┼───────────────────────────┘</w:t>
        <w:br w:type="textWrapping"/>
        <w:t xml:space="preserve">                                  │</w:t>
        <w:br w:type="textWrapping"/>
        <w:t xml:space="preserve">                                  ▼</w:t>
        <w:br w:type="textWrapping"/>
        <w:t xml:space="preserve">                     СТАБИЛЬНОСТЬ И КОНТРОЛЬ</w:t>
        <w:br w:type="textWrapping"/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Клановая культура: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Фокус на коллектив, взаимопомощь, моральный климат и развитие кадров (примери: стартапы на ранних этапах, семейные компании).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Адхократическая культура: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Фокус на высшие инновации, эксперименты, способность быстро меняться под рынок (примеры: IT-компании, креативные агентства).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Рыночная культура: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Фокус на финансовые результаты, захват доли рынка, жесткую конкуренцию и KPI (примеры: инвестиционные банки, ритейл).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Иерархическая (бюрократическая) культура: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Фокус на стабильность, контроль, стандартизацию процессов и чёткие регламенты (примеры: госорганы, крупные банки, монополии).</w:t>
      </w:r>
    </w:p>
    <w:p w:rsidR="00000000" w:rsidDel="00000000" w:rsidP="00000000" w:rsidRDefault="00000000" w:rsidRPr="00000000" w14:paraId="0000002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Формирование, поддержание и трансформация организационной культуры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Культура не возникает самопроизвольно — она закладывается основателями компании и поддерживается действиями руководства.</w:t>
      </w:r>
    </w:p>
    <w:p w:rsidR="00000000" w:rsidDel="00000000" w:rsidP="00000000" w:rsidRDefault="00000000" w:rsidRPr="00000000" w14:paraId="0000003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Механизмы влияния лидеров на культуру (по Э. Шейну):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Первичные механизмы:</w:t>
      </w:r>
    </w:p>
    <w:p w:rsidR="00000000" w:rsidDel="00000000" w:rsidP="00000000" w:rsidRDefault="00000000" w:rsidRPr="00000000" w14:paraId="00000033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что руководители обращают внимание, что они измеряют и контролируют.</w:t>
      </w:r>
    </w:p>
    <w:p w:rsidR="00000000" w:rsidDel="00000000" w:rsidP="00000000" w:rsidRDefault="00000000" w:rsidRPr="00000000" w14:paraId="00000034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Реакция лидеров на критические ситуации и организационные кризисы.</w:t>
      </w:r>
    </w:p>
    <w:p w:rsidR="00000000" w:rsidDel="00000000" w:rsidP="00000000" w:rsidRDefault="00000000" w:rsidRPr="00000000" w14:paraId="00000035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Критерии распределения ресурсов, наград и продвижения по службе.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Вторичные механизмы:</w:t>
      </w:r>
    </w:p>
    <w:p w:rsidR="00000000" w:rsidDel="00000000" w:rsidP="00000000" w:rsidRDefault="00000000" w:rsidRPr="00000000" w14:paraId="00000037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Проектирование структуры организации.</w:t>
      </w:r>
    </w:p>
    <w:p w:rsidR="00000000" w:rsidDel="00000000" w:rsidP="00000000" w:rsidRDefault="00000000" w:rsidRPr="00000000" w14:paraId="00000038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Обряды и ритуалы (посвящение в сотрудники, подведение итогов).</w:t>
      </w:r>
    </w:p>
    <w:p w:rsidR="00000000" w:rsidDel="00000000" w:rsidP="00000000" w:rsidRDefault="00000000" w:rsidRPr="00000000" w14:paraId="00000039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Формальные заявления и миссия компании.</w:t>
      </w:r>
    </w:p>
    <w:p w:rsidR="00000000" w:rsidDel="00000000" w:rsidP="00000000" w:rsidRDefault="00000000" w:rsidRPr="00000000" w14:paraId="0000003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Управление организационными изменениями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Изменения — единственный постоянный фактор в современном бизнесе.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Организационные изменения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процесс осмысленной трансформации структуры, технологий, процессов, культуры или стратегии организации для адаптации к изменениям внешней среды или повышению ее эффективности.</w:t>
      </w:r>
    </w:p>
    <w:p w:rsidR="00000000" w:rsidDel="00000000" w:rsidP="00000000" w:rsidRDefault="00000000" w:rsidRPr="00000000" w14:paraId="0000003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Причины сопротивления изменениям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Изменения всегда вызывают сопротивление сотрудников, так как нарушают привычный порядок вещей и создают неопределенность.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ПРИЧИНЫ СОПРОТИВЛЕНИЯ ИЗМЕНЕНИЯМ   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  Страх перед ││ Непонимание  ││  Утрата   ││ Низкая толе-│</w:t>
        <w:br w:type="textWrapping"/>
        <w:t xml:space="preserve">│неизвестностью││   целей      ││  статуса/ ││ рантность к │</w:t>
        <w:br w:type="textWrapping"/>
        <w:t xml:space="preserve">│              ││  изменений   ││  ресурсов ││ изменениям 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4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Методы преодоления сопротивления (Дж. Коттер и Л. Шлезингер):</w:t>
      </w:r>
    </w:p>
    <w:p w:rsidR="00000000" w:rsidDel="00000000" w:rsidP="00000000" w:rsidRDefault="00000000" w:rsidRPr="00000000" w14:paraId="0000004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Образование и информирование: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Разъяснение причин и логики изменений до их начала.</w:t>
      </w:r>
    </w:p>
    <w:p w:rsidR="00000000" w:rsidDel="00000000" w:rsidP="00000000" w:rsidRDefault="00000000" w:rsidRPr="00000000" w14:paraId="0000004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Участие и вовлечение: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Привлечение потенциальных оппонентов к проектированию процессов трансформации.</w:t>
      </w:r>
    </w:p>
    <w:p w:rsidR="00000000" w:rsidDel="00000000" w:rsidP="00000000" w:rsidRDefault="00000000" w:rsidRPr="00000000" w14:paraId="0000004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Поддержка и фасилитация: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Обучение новым навыкам, эмоциональная помощь, психологическое консультирование.</w:t>
      </w:r>
    </w:p>
    <w:p w:rsidR="00000000" w:rsidDel="00000000" w:rsidP="00000000" w:rsidRDefault="00000000" w:rsidRPr="00000000" w14:paraId="0000004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Переговоры и соглашения: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Предоставление компенсаций или привилегий тем, кто теряет позиции при изменениях.</w:t>
      </w:r>
    </w:p>
    <w:p w:rsidR="00000000" w:rsidDel="00000000" w:rsidP="00000000" w:rsidRDefault="00000000" w:rsidRPr="00000000" w14:paraId="00000048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Манипуляция и кооптация: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Избирательное использование информации или включение лидера сопротивления в комиссию по реформам.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Явное или неявное принуждение: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Административное давление, угроза увольнения (применяется только в крайних, критических ситуациях).</w:t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Модели проведения организационных трансформаций</w:t>
      </w:r>
    </w:p>
    <w:p w:rsidR="00000000" w:rsidDel="00000000" w:rsidP="00000000" w:rsidRDefault="00000000" w:rsidRPr="00000000" w14:paraId="0000004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Модель Курта Левина («Размораживание — Изменение — Замораживание»)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Классическая трехэтапная концепция управления изменениями: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┌─────────────────────────┐     ┌─────────────────────────┐     ┌─────────────────────────┐</w:t>
        <w:br w:type="textWrapping"/>
        <w:t xml:space="preserve">│   1. РАЗМОРАЖИВАНИЕ     │     │     2. ИЗМЕНЕНИЕ        │     │    3. ЗАМОРАЖИВАНИЕ     │</w:t>
        <w:br w:type="textWrapping"/>
        <w:t xml:space="preserve">│                         │────►│                         │────►│                         │</w:t>
        <w:br w:type="textWrapping"/>
        <w:t xml:space="preserve">│ Осознание необходимости │     │ Внедрение новых методов,│     │ Фиксация новых норм,    │</w:t>
        <w:br w:type="textWrapping"/>
        <w:t xml:space="preserve">│ изменений, разрушение   │     │ структур и стандартов   │     │ закрепление культуры,   │</w:t>
        <w:br w:type="textWrapping"/>
        <w:t xml:space="preserve">│ старых стереотипов      │     │ поведения               │     │ вознаграждение результатов│</w:t>
        <w:br w:type="textWrapping"/>
        <w:t xml:space="preserve">└─────────────────────────┘     └─────────────────────────┘     └─────────────────────────┘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5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Восьмишаговая модель Джона Коттера (Kotter's 8-Step Change Model)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Современная детальная технологическая карта проведения успешных реформ: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1. Создание атмосферы безотлагательности (срочности)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2. Формирование команду реформаторов (коалиции)    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3. Создание видения и стратегии изменений          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4. Пропаганда нового видения (широкая коммуникация)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5. Устранение препятствий (расширение полномочий)  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6. Планирование и достижение быстрых побед (Quick Wins)│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7. Закрепление успехов и углубление реформ             │</w:t>
        <w:br w:type="textWrapping"/>
        <w:t xml:space="preserve">├────────────────────────────────────────────────────────┤</w:t>
        <w:br w:type="textWrapping"/>
        <w:t xml:space="preserve">│ 8. Укоренение изменений в корпоративной культуре   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5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58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Организационная культура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глубинный социально-психологический фундамент компании, определяющий, как сотрудники воспринимают задачи и взаимодействуют друг с другом.</w:t>
      </w:r>
    </w:p>
    <w:p w:rsidR="00000000" w:rsidDel="00000000" w:rsidP="00000000" w:rsidRDefault="00000000" w:rsidRPr="00000000" w14:paraId="0000005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Изменение культуры — длительный и сложный процесс, требующий трансформирующего воздействия лидера на всех трех уровнях (по Э. Шейну): от внешних артефактов до глубинными представлений.</w:t>
      </w:r>
    </w:p>
    <w:p w:rsidR="00000000" w:rsidDel="00000000" w:rsidP="00000000" w:rsidRDefault="00000000" w:rsidRPr="00000000" w14:paraId="0000005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изменениями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не только технологический, но и человеческий процесс. Ключом к успешной трансформации является регулярная коммуникация, работа со страхами персонала и последовательное выполнение этапов изменений (по К. Левину и Дж. Коттеру).</w:t>
      </w:r>
    </w:p>
    <w:p w:rsidR="00000000" w:rsidDel="00000000" w:rsidP="00000000" w:rsidRDefault="00000000" w:rsidRPr="00000000" w14:paraId="0000005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5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Раскройте структуру «Организационного айсберга» Э. Шейна.</w:t>
      </w:r>
    </w:p>
    <w:p w:rsidR="00000000" w:rsidDel="00000000" w:rsidP="00000000" w:rsidRDefault="00000000" w:rsidRPr="00000000" w14:paraId="0000005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Каковы 4 ключевых типа культур в Модели конкурентных ценностей К. Камерона и Р. Куинна?</w:t>
      </w:r>
    </w:p>
    <w:p w:rsidR="00000000" w:rsidDel="00000000" w:rsidP="00000000" w:rsidRDefault="00000000" w:rsidRPr="00000000" w14:paraId="0000005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заключаются главные причины сопротивления персонала организационным изменениям?</w:t>
      </w:r>
    </w:p>
    <w:p w:rsidR="00000000" w:rsidDel="00000000" w:rsidP="00000000" w:rsidRDefault="00000000" w:rsidRPr="00000000" w14:paraId="0000005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Раскройте сущность трех этапов модели К. Левина («Размораживание — Изменение — Замораживание»).</w:t>
      </w:r>
    </w:p>
    <w:p w:rsidR="00000000" w:rsidDel="00000000" w:rsidP="00000000" w:rsidRDefault="00000000" w:rsidRPr="00000000" w14:paraId="0000006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Почему при проведении изменений по модели Дж. Коттера критически важен этап достижения «быстрых побед» (Quick Wins)?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